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8F1" w:rsidRDefault="00BF58F1" w:rsidP="00BF58F1">
      <w:pPr>
        <w:jc w:val="center"/>
        <w:rPr>
          <w:rFonts w:ascii="Broadway" w:hAnsi="Broadway"/>
          <w:b/>
          <w:color w:val="0070C0"/>
          <w:sz w:val="56"/>
          <w:szCs w:val="56"/>
          <w:u w:val="single"/>
        </w:rPr>
      </w:pPr>
      <w:r>
        <w:rPr>
          <w:rFonts w:ascii="Broadway" w:hAnsi="Broadway"/>
          <w:b/>
          <w:color w:val="0070C0"/>
          <w:sz w:val="56"/>
          <w:szCs w:val="56"/>
          <w:u w:val="single"/>
        </w:rPr>
        <w:t>Riverside Surgery Newsletter</w:t>
      </w:r>
    </w:p>
    <w:p w:rsidR="00BF58F1" w:rsidRDefault="00BF58F1" w:rsidP="00BF58F1">
      <w:pPr>
        <w:jc w:val="center"/>
        <w:rPr>
          <w:rFonts w:ascii="Baskerville Old Face" w:hAnsi="Baskerville Old Face"/>
          <w:b/>
          <w:color w:val="000000" w:themeColor="text1"/>
          <w:sz w:val="40"/>
          <w:szCs w:val="40"/>
        </w:rPr>
      </w:pPr>
      <w:r w:rsidRPr="00BF58F1">
        <w:rPr>
          <w:rFonts w:ascii="Baskerville Old Face" w:hAnsi="Baskerville Old Face"/>
          <w:b/>
          <w:color w:val="000000" w:themeColor="text1"/>
          <w:sz w:val="40"/>
          <w:szCs w:val="40"/>
        </w:rPr>
        <w:t>July 2018</w:t>
      </w:r>
    </w:p>
    <w:p w:rsidR="00F2114D" w:rsidRDefault="00F2114D" w:rsidP="00BF58F1">
      <w:pPr>
        <w:jc w:val="center"/>
        <w:rPr>
          <w:rFonts w:ascii="Baskerville Old Face" w:hAnsi="Baskerville Old Face"/>
          <w:b/>
          <w:color w:val="000000" w:themeColor="text1"/>
          <w:sz w:val="40"/>
          <w:szCs w:val="40"/>
        </w:rPr>
      </w:pPr>
    </w:p>
    <w:tbl>
      <w:tblPr>
        <w:tblStyle w:val="TableGrid"/>
        <w:tblW w:w="0" w:type="auto"/>
        <w:tblLook w:val="04A0" w:firstRow="1" w:lastRow="0" w:firstColumn="1" w:lastColumn="0" w:noHBand="0" w:noVBand="1"/>
      </w:tblPr>
      <w:tblGrid>
        <w:gridCol w:w="4621"/>
        <w:gridCol w:w="4621"/>
      </w:tblGrid>
      <w:tr w:rsidR="00F2114D" w:rsidTr="00F2114D">
        <w:tc>
          <w:tcPr>
            <w:tcW w:w="4621" w:type="dxa"/>
          </w:tcPr>
          <w:p w:rsidR="00F2114D" w:rsidRDefault="00F2114D" w:rsidP="00BF58F1">
            <w:pPr>
              <w:jc w:val="center"/>
              <w:rPr>
                <w:rFonts w:ascii="Baskerville Old Face" w:hAnsi="Baskerville Old Face"/>
                <w:color w:val="000000" w:themeColor="text1"/>
                <w:sz w:val="40"/>
                <w:szCs w:val="40"/>
              </w:rPr>
            </w:pPr>
            <w:r w:rsidRPr="00F2114D">
              <w:rPr>
                <w:rFonts w:ascii="Baskerville Old Face" w:hAnsi="Baskerville Old Face"/>
                <w:color w:val="000000" w:themeColor="text1"/>
                <w:sz w:val="40"/>
                <w:szCs w:val="40"/>
              </w:rPr>
              <w:t>Protected Learning Time</w:t>
            </w:r>
          </w:p>
          <w:p w:rsidR="00F2114D" w:rsidRDefault="00F2114D" w:rsidP="00F2114D">
            <w:pPr>
              <w:rPr>
                <w:rFonts w:ascii="Baskerville Old Face" w:hAnsi="Baskerville Old Face"/>
                <w:color w:val="000000" w:themeColor="text1"/>
                <w:sz w:val="28"/>
                <w:szCs w:val="28"/>
              </w:rPr>
            </w:pPr>
          </w:p>
          <w:p w:rsidR="00F2114D" w:rsidRDefault="00F2114D" w:rsidP="00F2114D">
            <w:pPr>
              <w:rPr>
                <w:rFonts w:ascii="Baskerville Old Face" w:hAnsi="Baskerville Old Face"/>
                <w:color w:val="000000" w:themeColor="text1"/>
                <w:sz w:val="28"/>
                <w:szCs w:val="28"/>
              </w:rPr>
            </w:pPr>
            <w:r>
              <w:rPr>
                <w:rFonts w:ascii="Baskerville Old Face" w:hAnsi="Baskerville Old Face"/>
                <w:color w:val="000000" w:themeColor="text1"/>
                <w:sz w:val="28"/>
                <w:szCs w:val="28"/>
              </w:rPr>
              <w:t>The surgery will be closed on the afternoon of Tuesday 17</w:t>
            </w:r>
            <w:r w:rsidRPr="00F2114D">
              <w:rPr>
                <w:rFonts w:ascii="Baskerville Old Face" w:hAnsi="Baskerville Old Face"/>
                <w:color w:val="000000" w:themeColor="text1"/>
                <w:sz w:val="28"/>
                <w:szCs w:val="28"/>
                <w:vertAlign w:val="superscript"/>
              </w:rPr>
              <w:t>th</w:t>
            </w:r>
            <w:r>
              <w:rPr>
                <w:rFonts w:ascii="Baskerville Old Face" w:hAnsi="Baskerville Old Face"/>
                <w:color w:val="000000" w:themeColor="text1"/>
                <w:sz w:val="28"/>
                <w:szCs w:val="28"/>
              </w:rPr>
              <w:t xml:space="preserve"> July from 1.00pm.</w:t>
            </w:r>
          </w:p>
          <w:p w:rsidR="009C7144" w:rsidRDefault="009C7144" w:rsidP="00F2114D">
            <w:pPr>
              <w:rPr>
                <w:rFonts w:ascii="Baskerville Old Face" w:hAnsi="Baskerville Old Face"/>
                <w:color w:val="000000" w:themeColor="text1"/>
                <w:sz w:val="28"/>
                <w:szCs w:val="28"/>
              </w:rPr>
            </w:pPr>
          </w:p>
          <w:p w:rsidR="00F2114D" w:rsidRDefault="00F2114D" w:rsidP="00F2114D">
            <w:pPr>
              <w:jc w:val="center"/>
              <w:rPr>
                <w:rFonts w:ascii="Baskerville Old Face" w:hAnsi="Baskerville Old Face"/>
                <w:color w:val="000000" w:themeColor="text1"/>
                <w:sz w:val="28"/>
                <w:szCs w:val="28"/>
              </w:rPr>
            </w:pPr>
            <w:r>
              <w:rPr>
                <w:rFonts w:ascii="Baskerville Old Face" w:hAnsi="Baskerville Old Face"/>
                <w:noProof/>
                <w:color w:val="000000" w:themeColor="text1"/>
                <w:sz w:val="28"/>
                <w:szCs w:val="28"/>
                <w:lang w:eastAsia="en-GB"/>
              </w:rPr>
              <w:drawing>
                <wp:inline distT="0" distB="0" distL="0" distR="0">
                  <wp:extent cx="1562100" cy="962025"/>
                  <wp:effectExtent l="0" t="0" r="0" b="9525"/>
                  <wp:docPr id="2" name="Picture 2" descr="C:\Users\GARNT\AppData\Local\Microsoft\Windows\Temporary Internet Files\Content.IE5\702EVFMS\Train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RNT\AppData\Local\Microsoft\Windows\Temporary Internet Files\Content.IE5\702EVFMS\Training[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2100" cy="962025"/>
                          </a:xfrm>
                          <a:prstGeom prst="rect">
                            <a:avLst/>
                          </a:prstGeom>
                          <a:noFill/>
                          <a:ln>
                            <a:noFill/>
                          </a:ln>
                        </pic:spPr>
                      </pic:pic>
                    </a:graphicData>
                  </a:graphic>
                </wp:inline>
              </w:drawing>
            </w:r>
          </w:p>
          <w:p w:rsidR="009C7144" w:rsidRDefault="009C7144" w:rsidP="00F2114D">
            <w:pPr>
              <w:rPr>
                <w:rFonts w:ascii="Baskerville Old Face" w:hAnsi="Baskerville Old Face"/>
                <w:color w:val="000000" w:themeColor="text1"/>
                <w:sz w:val="28"/>
                <w:szCs w:val="28"/>
              </w:rPr>
            </w:pPr>
          </w:p>
          <w:p w:rsidR="00F2114D" w:rsidRPr="00F2114D" w:rsidRDefault="00F2114D" w:rsidP="00F2114D">
            <w:pPr>
              <w:rPr>
                <w:rFonts w:ascii="Baskerville Old Face" w:hAnsi="Baskerville Old Face"/>
                <w:color w:val="000000" w:themeColor="text1"/>
                <w:sz w:val="28"/>
                <w:szCs w:val="28"/>
              </w:rPr>
            </w:pPr>
            <w:r>
              <w:rPr>
                <w:rFonts w:ascii="Baskerville Old Face" w:hAnsi="Baskerville Old Face"/>
                <w:color w:val="000000" w:themeColor="text1"/>
                <w:sz w:val="28"/>
                <w:szCs w:val="28"/>
              </w:rPr>
              <w:t>We are sorry for any inconvenience caused.</w:t>
            </w:r>
          </w:p>
        </w:tc>
        <w:tc>
          <w:tcPr>
            <w:tcW w:w="4621" w:type="dxa"/>
          </w:tcPr>
          <w:p w:rsidR="009C7144" w:rsidRDefault="009C7144" w:rsidP="009C7144">
            <w:pPr>
              <w:jc w:val="center"/>
              <w:rPr>
                <w:rFonts w:ascii="Arial Rounded MT Bold" w:hAnsi="Arial Rounded MT Bold"/>
                <w:b/>
                <w:sz w:val="32"/>
                <w:szCs w:val="32"/>
                <w:u w:val="single"/>
              </w:rPr>
            </w:pPr>
            <w:r>
              <w:rPr>
                <w:rFonts w:ascii="Arial Rounded MT Bold" w:hAnsi="Arial Rounded MT Bold"/>
                <w:b/>
                <w:sz w:val="32"/>
                <w:szCs w:val="32"/>
                <w:u w:val="single"/>
              </w:rPr>
              <w:t>Confidentiality</w:t>
            </w:r>
          </w:p>
          <w:p w:rsidR="009C7144" w:rsidRDefault="009C7144" w:rsidP="009C7144">
            <w:pPr>
              <w:jc w:val="center"/>
              <w:rPr>
                <w:rFonts w:ascii="Arial Rounded MT Bold" w:hAnsi="Arial Rounded MT Bold"/>
                <w:b/>
                <w:sz w:val="32"/>
                <w:szCs w:val="32"/>
                <w:u w:val="single"/>
              </w:rPr>
            </w:pPr>
          </w:p>
          <w:p w:rsidR="009C7144" w:rsidRPr="00FE3185" w:rsidRDefault="009C7144" w:rsidP="009C7144">
            <w:pPr>
              <w:jc w:val="center"/>
              <w:rPr>
                <w:rFonts w:ascii="Arial Rounded MT Bold" w:hAnsi="Arial Rounded MT Bold"/>
                <w:sz w:val="28"/>
                <w:szCs w:val="28"/>
              </w:rPr>
            </w:pPr>
            <w:r w:rsidRPr="00FE3185">
              <w:rPr>
                <w:rFonts w:ascii="Arial Rounded MT Bold" w:hAnsi="Arial Rounded MT Bold"/>
                <w:sz w:val="28"/>
                <w:szCs w:val="28"/>
              </w:rPr>
              <w:t>To avoid any ill feeling,</w:t>
            </w:r>
          </w:p>
          <w:p w:rsidR="00F2114D" w:rsidRDefault="009C7144" w:rsidP="009C7144">
            <w:pPr>
              <w:jc w:val="center"/>
              <w:rPr>
                <w:rFonts w:ascii="Baskerville Old Face" w:hAnsi="Baskerville Old Face"/>
                <w:b/>
                <w:color w:val="000000" w:themeColor="text1"/>
                <w:sz w:val="40"/>
                <w:szCs w:val="40"/>
              </w:rPr>
            </w:pPr>
            <w:proofErr w:type="gramStart"/>
            <w:r>
              <w:rPr>
                <w:rFonts w:ascii="Arial Rounded MT Bold" w:hAnsi="Arial Rounded MT Bold"/>
                <w:sz w:val="28"/>
                <w:szCs w:val="28"/>
              </w:rPr>
              <w:t>i</w:t>
            </w:r>
            <w:r w:rsidRPr="00FE3185">
              <w:rPr>
                <w:rFonts w:ascii="Arial Rounded MT Bold" w:hAnsi="Arial Rounded MT Bold"/>
                <w:sz w:val="28"/>
                <w:szCs w:val="28"/>
              </w:rPr>
              <w:t>f</w:t>
            </w:r>
            <w:proofErr w:type="gramEnd"/>
            <w:r w:rsidRPr="00FE3185">
              <w:rPr>
                <w:rFonts w:ascii="Arial Rounded MT Bold" w:hAnsi="Arial Rounded MT Bold"/>
                <w:sz w:val="28"/>
                <w:szCs w:val="28"/>
              </w:rPr>
              <w:t xml:space="preserve"> you would like us to be able to speak to a designated third party on your behalf regarding your medical information including confirming appointments could you please ask for the consent form at Reception, unfortunately unless we have your consent in writing we will not be able to discuss </w:t>
            </w:r>
            <w:r>
              <w:rPr>
                <w:rFonts w:ascii="Arial Rounded MT Bold" w:hAnsi="Arial Rounded MT Bold"/>
                <w:sz w:val="28"/>
                <w:szCs w:val="28"/>
              </w:rPr>
              <w:t xml:space="preserve">your </w:t>
            </w:r>
            <w:r w:rsidRPr="00FE3185">
              <w:rPr>
                <w:rFonts w:ascii="Arial Rounded MT Bold" w:hAnsi="Arial Rounded MT Bold"/>
                <w:sz w:val="28"/>
                <w:szCs w:val="28"/>
              </w:rPr>
              <w:t>information with anyone else.</w:t>
            </w:r>
          </w:p>
        </w:tc>
      </w:tr>
    </w:tbl>
    <w:p w:rsidR="00F2114D" w:rsidRPr="00BF58F1" w:rsidRDefault="00F2114D" w:rsidP="00BF58F1">
      <w:pPr>
        <w:jc w:val="center"/>
        <w:rPr>
          <w:rFonts w:ascii="Baskerville Old Face" w:hAnsi="Baskerville Old Face"/>
          <w:b/>
          <w:color w:val="000000" w:themeColor="text1"/>
          <w:sz w:val="40"/>
          <w:szCs w:val="40"/>
        </w:rPr>
      </w:pPr>
    </w:p>
    <w:tbl>
      <w:tblPr>
        <w:tblStyle w:val="TableGrid"/>
        <w:tblW w:w="0" w:type="auto"/>
        <w:tblLook w:val="04A0" w:firstRow="1" w:lastRow="0" w:firstColumn="1" w:lastColumn="0" w:noHBand="0" w:noVBand="1"/>
      </w:tblPr>
      <w:tblGrid>
        <w:gridCol w:w="9242"/>
      </w:tblGrid>
      <w:tr w:rsidR="00054842" w:rsidTr="00054842">
        <w:tc>
          <w:tcPr>
            <w:tcW w:w="9242" w:type="dxa"/>
          </w:tcPr>
          <w:p w:rsidR="00054842" w:rsidRDefault="00054842" w:rsidP="00054842">
            <w:pPr>
              <w:jc w:val="center"/>
              <w:rPr>
                <w:rFonts w:ascii="Berlin Sans FB Demi" w:hAnsi="Berlin Sans FB Demi"/>
                <w:b/>
                <w:color w:val="4F81BD" w:themeColor="accent1"/>
                <w:sz w:val="40"/>
                <w:szCs w:val="40"/>
              </w:rPr>
            </w:pPr>
            <w:r w:rsidRPr="00054842">
              <w:rPr>
                <w:rFonts w:ascii="Berlin Sans FB Demi" w:hAnsi="Berlin Sans FB Demi"/>
                <w:b/>
                <w:color w:val="4F81BD" w:themeColor="accent1"/>
                <w:sz w:val="40"/>
                <w:szCs w:val="40"/>
              </w:rPr>
              <w:t>Stay safe in the sun</w:t>
            </w:r>
            <w:r>
              <w:rPr>
                <w:rFonts w:ascii="Berlin Sans FB Demi" w:hAnsi="Berlin Sans FB Demi"/>
                <w:b/>
                <w:color w:val="4F81BD" w:themeColor="accent1"/>
                <w:sz w:val="40"/>
                <w:szCs w:val="40"/>
              </w:rPr>
              <w:t>!</w:t>
            </w:r>
          </w:p>
          <w:p w:rsidR="00804613" w:rsidRDefault="00804613" w:rsidP="00054842">
            <w:pPr>
              <w:jc w:val="center"/>
              <w:rPr>
                <w:rFonts w:ascii="Berlin Sans FB Demi" w:hAnsi="Berlin Sans FB Demi"/>
                <w:b/>
                <w:color w:val="4F81BD" w:themeColor="accent1"/>
                <w:sz w:val="40"/>
                <w:szCs w:val="40"/>
              </w:rPr>
            </w:pPr>
          </w:p>
          <w:p w:rsidR="00804613" w:rsidRDefault="00804613" w:rsidP="00054842">
            <w:pPr>
              <w:jc w:val="center"/>
              <w:rPr>
                <w:rFonts w:ascii="Berlin Sans FB Demi" w:hAnsi="Berlin Sans FB Demi"/>
                <w:b/>
                <w:color w:val="4F81BD" w:themeColor="accent1"/>
                <w:sz w:val="40"/>
                <w:szCs w:val="40"/>
              </w:rPr>
            </w:pPr>
            <w:r>
              <w:rPr>
                <w:rFonts w:ascii="Berlin Sans FB Demi" w:hAnsi="Berlin Sans FB Demi"/>
                <w:b/>
                <w:noProof/>
                <w:color w:val="4F81BD" w:themeColor="accent1"/>
                <w:sz w:val="40"/>
                <w:szCs w:val="40"/>
                <w:lang w:eastAsia="en-GB"/>
              </w:rPr>
              <w:drawing>
                <wp:inline distT="0" distB="0" distL="0" distR="0">
                  <wp:extent cx="2085975" cy="1419225"/>
                  <wp:effectExtent l="0" t="0" r="9525" b="9525"/>
                  <wp:docPr id="3" name="Picture 3" descr="C:\Users\GARNT\AppData\Local\Microsoft\Windows\Temporary Internet Files\Content.IE5\702EVFMS\tropical_paradise_with_sailboat_on_the_ocean_and_palm_tree_sandals_and_beach_chair_0515-0910-0102-5221_SM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RNT\AppData\Local\Microsoft\Windows\Temporary Internet Files\Content.IE5\702EVFMS\tropical_paradise_with_sailboat_on_the_ocean_and_palm_tree_sandals_and_beach_chair_0515-0910-0102-5221_SMU[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419225"/>
                          </a:xfrm>
                          <a:prstGeom prst="rect">
                            <a:avLst/>
                          </a:prstGeom>
                          <a:noFill/>
                          <a:ln>
                            <a:noFill/>
                          </a:ln>
                        </pic:spPr>
                      </pic:pic>
                    </a:graphicData>
                  </a:graphic>
                </wp:inline>
              </w:drawing>
            </w:r>
          </w:p>
          <w:p w:rsidR="00804613" w:rsidRDefault="00804613" w:rsidP="00054842">
            <w:pPr>
              <w:jc w:val="center"/>
              <w:rPr>
                <w:rFonts w:ascii="Berlin Sans FB Demi" w:hAnsi="Berlin Sans FB Demi"/>
                <w:b/>
                <w:color w:val="4F81BD" w:themeColor="accent1"/>
                <w:sz w:val="40"/>
                <w:szCs w:val="40"/>
              </w:rPr>
            </w:pPr>
          </w:p>
          <w:p w:rsidR="00054842" w:rsidRDefault="00804613" w:rsidP="00804613">
            <w:pPr>
              <w:rPr>
                <w:rFonts w:ascii="Berlin Sans FB Demi" w:hAnsi="Berlin Sans FB Demi"/>
                <w:b/>
                <w:color w:val="4F81BD" w:themeColor="accent1"/>
                <w:sz w:val="28"/>
                <w:szCs w:val="28"/>
              </w:rPr>
            </w:pPr>
            <w:r>
              <w:rPr>
                <w:rFonts w:ascii="Berlin Sans FB Demi" w:hAnsi="Berlin Sans FB Demi"/>
                <w:b/>
                <w:color w:val="4F81BD" w:themeColor="accent1"/>
                <w:sz w:val="28"/>
                <w:szCs w:val="28"/>
              </w:rPr>
              <w:t>The best way to enjoy the sun safely and protect your skin from sunburn is with a combination of shade, clothing and sunscreen.</w:t>
            </w:r>
          </w:p>
          <w:p w:rsidR="00804613" w:rsidRDefault="00804613" w:rsidP="00804613">
            <w:pPr>
              <w:rPr>
                <w:rFonts w:ascii="Berlin Sans FB Demi" w:hAnsi="Berlin Sans FB Demi"/>
                <w:b/>
                <w:color w:val="4F81BD" w:themeColor="accent1"/>
                <w:sz w:val="28"/>
                <w:szCs w:val="28"/>
              </w:rPr>
            </w:pPr>
          </w:p>
          <w:p w:rsidR="00804613" w:rsidRDefault="00804613" w:rsidP="00804613">
            <w:pPr>
              <w:rPr>
                <w:rFonts w:ascii="Berlin Sans FB Demi" w:hAnsi="Berlin Sans FB Demi"/>
                <w:b/>
                <w:color w:val="4F81BD" w:themeColor="accent1"/>
                <w:sz w:val="28"/>
                <w:szCs w:val="28"/>
              </w:rPr>
            </w:pPr>
            <w:r>
              <w:rPr>
                <w:rFonts w:ascii="Berlin Sans FB Demi" w:hAnsi="Berlin Sans FB Demi"/>
                <w:b/>
                <w:color w:val="4F81BD" w:themeColor="accent1"/>
                <w:sz w:val="28"/>
                <w:szCs w:val="28"/>
              </w:rPr>
              <w:t xml:space="preserve">When the sun is at its strongest (between 11.00am and 3.00pm in the </w:t>
            </w:r>
            <w:proofErr w:type="spellStart"/>
            <w:r>
              <w:rPr>
                <w:rFonts w:ascii="Berlin Sans FB Demi" w:hAnsi="Berlin Sans FB Demi"/>
                <w:b/>
                <w:color w:val="4F81BD" w:themeColor="accent1"/>
                <w:sz w:val="28"/>
                <w:szCs w:val="28"/>
              </w:rPr>
              <w:t>Uk</w:t>
            </w:r>
            <w:proofErr w:type="spellEnd"/>
            <w:r>
              <w:rPr>
                <w:rFonts w:ascii="Berlin Sans FB Demi" w:hAnsi="Berlin Sans FB Demi"/>
                <w:b/>
                <w:color w:val="4F81BD" w:themeColor="accent1"/>
                <w:sz w:val="28"/>
                <w:szCs w:val="28"/>
              </w:rPr>
              <w:t>) spend time in the shade and cover up with clothes, a hat and sun screen.</w:t>
            </w:r>
          </w:p>
          <w:p w:rsidR="00804613" w:rsidRDefault="00804613" w:rsidP="00804613">
            <w:pPr>
              <w:rPr>
                <w:rFonts w:ascii="Berlin Sans FB Demi" w:hAnsi="Berlin Sans FB Demi"/>
                <w:b/>
                <w:color w:val="4F81BD" w:themeColor="accent1"/>
                <w:sz w:val="28"/>
                <w:szCs w:val="28"/>
              </w:rPr>
            </w:pPr>
          </w:p>
          <w:p w:rsidR="00054842" w:rsidRDefault="00804613" w:rsidP="00804613">
            <w:pPr>
              <w:rPr>
                <w:rFonts w:ascii="Berlin Sans FB Demi" w:hAnsi="Berlin Sans FB Demi"/>
                <w:b/>
                <w:color w:val="4F81BD" w:themeColor="accent1"/>
                <w:sz w:val="28"/>
                <w:szCs w:val="28"/>
              </w:rPr>
            </w:pPr>
            <w:proofErr w:type="spellStart"/>
            <w:r>
              <w:rPr>
                <w:rFonts w:ascii="Berlin Sans FB Demi" w:hAnsi="Berlin Sans FB Demi"/>
                <w:b/>
                <w:color w:val="4F81BD" w:themeColor="accent1"/>
                <w:sz w:val="28"/>
                <w:szCs w:val="28"/>
              </w:rPr>
              <w:t>Aways</w:t>
            </w:r>
            <w:proofErr w:type="spellEnd"/>
            <w:r>
              <w:rPr>
                <w:rFonts w:ascii="Berlin Sans FB Demi" w:hAnsi="Berlin Sans FB Demi"/>
                <w:b/>
                <w:color w:val="4F81BD" w:themeColor="accent1"/>
                <w:sz w:val="28"/>
                <w:szCs w:val="28"/>
              </w:rPr>
              <w:t xml:space="preserve"> use a sunscreen with a protection level of at least SPF15 and 4 stars. Make sure you reapply especially after going in water even if your sunscreen is water resistant.</w:t>
            </w:r>
          </w:p>
          <w:p w:rsidR="006A7490" w:rsidRDefault="006A7490" w:rsidP="006A7490">
            <w:pPr>
              <w:jc w:val="center"/>
              <w:rPr>
                <w:rFonts w:ascii="Berlin Sans FB Demi" w:hAnsi="Berlin Sans FB Demi"/>
                <w:b/>
                <w:color w:val="4F81BD" w:themeColor="accent1"/>
                <w:sz w:val="28"/>
                <w:szCs w:val="28"/>
              </w:rPr>
            </w:pPr>
          </w:p>
          <w:p w:rsidR="00804613" w:rsidRDefault="006A7490" w:rsidP="006A7490">
            <w:pPr>
              <w:jc w:val="center"/>
              <w:rPr>
                <w:rFonts w:ascii="Berlin Sans FB Demi" w:hAnsi="Berlin Sans FB Demi"/>
                <w:b/>
                <w:color w:val="4F81BD" w:themeColor="accent1"/>
                <w:sz w:val="28"/>
                <w:szCs w:val="28"/>
              </w:rPr>
            </w:pPr>
            <w:r>
              <w:rPr>
                <w:rFonts w:ascii="Berlin Sans FB Demi" w:hAnsi="Berlin Sans FB Demi"/>
                <w:b/>
                <w:color w:val="4F81BD" w:themeColor="accent1"/>
                <w:sz w:val="28"/>
                <w:szCs w:val="28"/>
              </w:rPr>
              <w:t>Contact Details!</w:t>
            </w:r>
          </w:p>
          <w:p w:rsidR="006A7490" w:rsidRDefault="006A7490" w:rsidP="006A7490">
            <w:pPr>
              <w:jc w:val="center"/>
              <w:rPr>
                <w:rFonts w:ascii="Berlin Sans FB Demi" w:hAnsi="Berlin Sans FB Demi"/>
                <w:b/>
                <w:color w:val="4F81BD" w:themeColor="accent1"/>
                <w:sz w:val="28"/>
                <w:szCs w:val="28"/>
              </w:rPr>
            </w:pPr>
          </w:p>
          <w:p w:rsidR="006A7490" w:rsidRDefault="006A7490" w:rsidP="006A7490">
            <w:pPr>
              <w:rPr>
                <w:rFonts w:ascii="Berlin Sans FB Demi" w:hAnsi="Berlin Sans FB Demi"/>
                <w:b/>
                <w:color w:val="4F81BD" w:themeColor="accent1"/>
                <w:sz w:val="28"/>
                <w:szCs w:val="28"/>
              </w:rPr>
            </w:pPr>
            <w:r>
              <w:rPr>
                <w:rFonts w:ascii="Berlin Sans FB Demi" w:hAnsi="Berlin Sans FB Demi"/>
                <w:b/>
                <w:color w:val="4F81BD" w:themeColor="accent1"/>
                <w:sz w:val="28"/>
                <w:szCs w:val="28"/>
              </w:rPr>
              <w:t xml:space="preserve">Could all patients please ensure that we have the correct contact details please, especially mobile numbers. Give the surgery a call </w:t>
            </w:r>
            <w:r w:rsidR="00E144DD">
              <w:rPr>
                <w:rFonts w:ascii="Berlin Sans FB Demi" w:hAnsi="Berlin Sans FB Demi"/>
                <w:b/>
                <w:color w:val="4F81BD" w:themeColor="accent1"/>
                <w:sz w:val="28"/>
                <w:szCs w:val="28"/>
              </w:rPr>
              <w:t xml:space="preserve">or you can register for </w:t>
            </w:r>
            <w:r>
              <w:rPr>
                <w:rFonts w:ascii="Berlin Sans FB Demi" w:hAnsi="Berlin Sans FB Demi"/>
                <w:b/>
                <w:color w:val="4F81BD" w:themeColor="accent1"/>
                <w:sz w:val="28"/>
                <w:szCs w:val="28"/>
              </w:rPr>
              <w:t>online services where you can change your personal details, order prescriptions and book appointments. Ask at reception for the details.</w:t>
            </w:r>
          </w:p>
          <w:p w:rsidR="006A7490" w:rsidRPr="00804613" w:rsidRDefault="006A7490" w:rsidP="006A7490">
            <w:pPr>
              <w:rPr>
                <w:rFonts w:ascii="Berlin Sans FB Demi" w:hAnsi="Berlin Sans FB Demi"/>
                <w:b/>
                <w:color w:val="4F81BD" w:themeColor="accent1"/>
                <w:sz w:val="28"/>
                <w:szCs w:val="28"/>
              </w:rPr>
            </w:pPr>
          </w:p>
        </w:tc>
      </w:tr>
    </w:tbl>
    <w:p w:rsidR="00BF58F1" w:rsidRDefault="00BF58F1" w:rsidP="00BF58F1">
      <w:pPr>
        <w:jc w:val="center"/>
        <w:rPr>
          <w:rFonts w:ascii="Berlin Sans FB Demi" w:hAnsi="Berlin Sans FB Demi"/>
          <w:b/>
          <w:color w:val="000000" w:themeColor="text1"/>
          <w:sz w:val="40"/>
          <w:szCs w:val="40"/>
        </w:rPr>
      </w:pPr>
    </w:p>
    <w:tbl>
      <w:tblPr>
        <w:tblStyle w:val="TableGrid"/>
        <w:tblW w:w="0" w:type="auto"/>
        <w:tblLook w:val="04A0" w:firstRow="1" w:lastRow="0" w:firstColumn="1" w:lastColumn="0" w:noHBand="0" w:noVBand="1"/>
      </w:tblPr>
      <w:tblGrid>
        <w:gridCol w:w="4621"/>
        <w:gridCol w:w="4621"/>
      </w:tblGrid>
      <w:tr w:rsidR="004E4002" w:rsidTr="004E4002">
        <w:tc>
          <w:tcPr>
            <w:tcW w:w="4621" w:type="dxa"/>
          </w:tcPr>
          <w:p w:rsidR="004E4002" w:rsidRPr="009D13E0" w:rsidRDefault="004E4002" w:rsidP="004E4002">
            <w:pPr>
              <w:jc w:val="center"/>
              <w:rPr>
                <w:rFonts w:ascii="Baskerville Old Face" w:hAnsi="Baskerville Old Face"/>
                <w:b/>
                <w:sz w:val="28"/>
                <w:szCs w:val="28"/>
                <w:u w:val="single"/>
              </w:rPr>
            </w:pPr>
            <w:r w:rsidRPr="009D13E0">
              <w:rPr>
                <w:rFonts w:ascii="Baskerville Old Face" w:hAnsi="Baskerville Old Face"/>
                <w:b/>
                <w:sz w:val="28"/>
                <w:szCs w:val="28"/>
                <w:u w:val="single"/>
              </w:rPr>
              <w:t>Travel Vaccines</w:t>
            </w:r>
          </w:p>
          <w:p w:rsidR="004E4002" w:rsidRDefault="004E4002" w:rsidP="004E4002">
            <w:pPr>
              <w:jc w:val="center"/>
              <w:rPr>
                <w:rFonts w:ascii="Baskerville Old Face" w:hAnsi="Baskerville Old Face"/>
                <w:sz w:val="28"/>
                <w:szCs w:val="28"/>
              </w:rPr>
            </w:pPr>
          </w:p>
          <w:p w:rsidR="004E4002" w:rsidRDefault="004E4002" w:rsidP="004E4002">
            <w:pPr>
              <w:rPr>
                <w:rFonts w:ascii="Baskerville Old Face" w:hAnsi="Baskerville Old Face"/>
                <w:sz w:val="28"/>
                <w:szCs w:val="28"/>
              </w:rPr>
            </w:pPr>
            <w:r>
              <w:rPr>
                <w:rFonts w:ascii="Baskerville Old Face" w:hAnsi="Baskerville Old Face"/>
                <w:sz w:val="28"/>
                <w:szCs w:val="28"/>
              </w:rPr>
              <w:t>You can have your travel vaccines here at the surgery. Please book an appointment with the Nurse Practitioner to discuss your requirements.</w:t>
            </w:r>
          </w:p>
          <w:p w:rsidR="004E4002" w:rsidRDefault="004E4002" w:rsidP="004E4002">
            <w:pPr>
              <w:rPr>
                <w:rFonts w:ascii="Baskerville Old Face" w:hAnsi="Baskerville Old Face"/>
                <w:sz w:val="28"/>
                <w:szCs w:val="28"/>
              </w:rPr>
            </w:pPr>
          </w:p>
          <w:p w:rsidR="004E4002" w:rsidRDefault="004E4002" w:rsidP="004E4002">
            <w:pPr>
              <w:jc w:val="center"/>
              <w:rPr>
                <w:rFonts w:ascii="Baskerville Old Face" w:hAnsi="Baskerville Old Face"/>
                <w:sz w:val="28"/>
                <w:szCs w:val="28"/>
              </w:rPr>
            </w:pPr>
            <w:r>
              <w:rPr>
                <w:rFonts w:ascii="Baskerville Old Face" w:hAnsi="Baskerville Old Face"/>
                <w:noProof/>
                <w:sz w:val="28"/>
                <w:szCs w:val="28"/>
                <w:lang w:eastAsia="en-GB"/>
              </w:rPr>
              <w:drawing>
                <wp:inline distT="0" distB="0" distL="0" distR="0" wp14:anchorId="1A64F7ED" wp14:editId="2E87EBFB">
                  <wp:extent cx="1609725" cy="1409700"/>
                  <wp:effectExtent l="0" t="0" r="9525" b="0"/>
                  <wp:docPr id="1" name="Picture 1" descr="C:\Users\GARNT\AppData\Local\Microsoft\Windows\Temporary Internet Files\Content.IE5\LD8PHR5X\Travel_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NT\AppData\Local\Microsoft\Windows\Temporary Internet Files\Content.IE5\LD8PHR5X\Travel_icon[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1409700"/>
                          </a:xfrm>
                          <a:prstGeom prst="rect">
                            <a:avLst/>
                          </a:prstGeom>
                          <a:noFill/>
                          <a:ln>
                            <a:noFill/>
                          </a:ln>
                        </pic:spPr>
                      </pic:pic>
                    </a:graphicData>
                  </a:graphic>
                </wp:inline>
              </w:drawing>
            </w:r>
          </w:p>
          <w:p w:rsidR="004E4002" w:rsidRDefault="004E4002" w:rsidP="004E4002">
            <w:pPr>
              <w:jc w:val="center"/>
              <w:rPr>
                <w:rFonts w:ascii="Baskerville Old Face" w:hAnsi="Baskerville Old Face"/>
                <w:sz w:val="28"/>
                <w:szCs w:val="28"/>
              </w:rPr>
            </w:pPr>
          </w:p>
          <w:p w:rsidR="004E4002" w:rsidRDefault="004E4002" w:rsidP="004E4002">
            <w:pPr>
              <w:rPr>
                <w:rFonts w:ascii="Baskerville Old Face" w:hAnsi="Baskerville Old Face"/>
                <w:sz w:val="28"/>
                <w:szCs w:val="28"/>
              </w:rPr>
            </w:pPr>
            <w:r>
              <w:rPr>
                <w:rFonts w:ascii="Baskerville Old Face" w:hAnsi="Baskerville Old Face"/>
                <w:sz w:val="28"/>
                <w:szCs w:val="28"/>
              </w:rPr>
              <w:t xml:space="preserve">Please book in at least six weeks before you are due to travel, we are unable to offer the Yellow Fever vaccination in surgery.  </w:t>
            </w:r>
          </w:p>
          <w:p w:rsidR="004E4002" w:rsidRDefault="004E4002" w:rsidP="004E4002">
            <w:pPr>
              <w:rPr>
                <w:rFonts w:ascii="Berlin Sans FB Demi" w:hAnsi="Berlin Sans FB Demi"/>
                <w:b/>
                <w:color w:val="000000" w:themeColor="text1"/>
                <w:sz w:val="40"/>
                <w:szCs w:val="40"/>
              </w:rPr>
            </w:pPr>
          </w:p>
        </w:tc>
        <w:tc>
          <w:tcPr>
            <w:tcW w:w="4621" w:type="dxa"/>
          </w:tcPr>
          <w:p w:rsidR="004E4002" w:rsidRDefault="00192CA6" w:rsidP="00192CA6">
            <w:pPr>
              <w:jc w:val="center"/>
              <w:rPr>
                <w:rFonts w:ascii="Berlin Sans FB Demi" w:hAnsi="Berlin Sans FB Demi"/>
                <w:b/>
                <w:color w:val="000000" w:themeColor="text1"/>
                <w:sz w:val="40"/>
                <w:szCs w:val="40"/>
              </w:rPr>
            </w:pPr>
            <w:r>
              <w:rPr>
                <w:rFonts w:ascii="Berlin Sans FB Demi" w:hAnsi="Berlin Sans FB Demi"/>
                <w:b/>
                <w:color w:val="000000" w:themeColor="text1"/>
                <w:sz w:val="40"/>
                <w:szCs w:val="40"/>
              </w:rPr>
              <w:t>Summer safety</w:t>
            </w:r>
          </w:p>
          <w:p w:rsidR="00192CA6" w:rsidRDefault="00192CA6" w:rsidP="00192CA6">
            <w:pPr>
              <w:jc w:val="center"/>
              <w:rPr>
                <w:rFonts w:ascii="Berlin Sans FB Demi" w:hAnsi="Berlin Sans FB Demi"/>
                <w:b/>
                <w:color w:val="000000" w:themeColor="text1"/>
                <w:sz w:val="40"/>
                <w:szCs w:val="40"/>
              </w:rPr>
            </w:pPr>
          </w:p>
          <w:p w:rsidR="00192CA6" w:rsidRPr="00DD0C07" w:rsidRDefault="00192CA6" w:rsidP="00DD0C07">
            <w:pPr>
              <w:pStyle w:val="ListParagraph"/>
              <w:numPr>
                <w:ilvl w:val="0"/>
                <w:numId w:val="4"/>
              </w:numPr>
              <w:rPr>
                <w:rFonts w:ascii="Berlin Sans FB Demi" w:hAnsi="Berlin Sans FB Demi"/>
                <w:b/>
                <w:color w:val="000000" w:themeColor="text1"/>
                <w:sz w:val="28"/>
                <w:szCs w:val="28"/>
              </w:rPr>
            </w:pPr>
            <w:r w:rsidRPr="00DD0C07">
              <w:rPr>
                <w:rFonts w:ascii="Berlin Sans FB Demi" w:hAnsi="Berlin Sans FB Demi"/>
                <w:b/>
                <w:color w:val="000000" w:themeColor="text1"/>
                <w:sz w:val="28"/>
                <w:szCs w:val="28"/>
              </w:rPr>
              <w:t xml:space="preserve">Are you drinking enough in the hot weather? </w:t>
            </w:r>
            <w:r w:rsidR="00DD0C07" w:rsidRPr="00DD0C07">
              <w:rPr>
                <w:rFonts w:ascii="Berlin Sans FB Demi" w:hAnsi="Berlin Sans FB Demi"/>
                <w:b/>
                <w:color w:val="000000" w:themeColor="text1"/>
                <w:sz w:val="28"/>
                <w:szCs w:val="28"/>
              </w:rPr>
              <w:t>M</w:t>
            </w:r>
            <w:r w:rsidRPr="00DD0C07">
              <w:rPr>
                <w:rFonts w:ascii="Berlin Sans FB Demi" w:hAnsi="Berlin Sans FB Demi"/>
                <w:b/>
                <w:color w:val="000000" w:themeColor="text1"/>
                <w:sz w:val="28"/>
                <w:szCs w:val="28"/>
              </w:rPr>
              <w:t>ake sure you drink plenty, even if you aren’t thirsty!</w:t>
            </w:r>
          </w:p>
          <w:p w:rsidR="00192CA6" w:rsidRPr="00DD0C07" w:rsidRDefault="00192CA6" w:rsidP="00DD0C07">
            <w:pPr>
              <w:pStyle w:val="ListParagraph"/>
              <w:numPr>
                <w:ilvl w:val="0"/>
                <w:numId w:val="4"/>
              </w:numPr>
              <w:rPr>
                <w:rFonts w:ascii="Berlin Sans FB Demi" w:hAnsi="Berlin Sans FB Demi"/>
                <w:b/>
                <w:color w:val="000000" w:themeColor="text1"/>
                <w:sz w:val="28"/>
                <w:szCs w:val="28"/>
              </w:rPr>
            </w:pPr>
            <w:r w:rsidRPr="00DD0C07">
              <w:rPr>
                <w:rFonts w:ascii="Berlin Sans FB Demi" w:hAnsi="Berlin Sans FB Demi"/>
                <w:b/>
                <w:color w:val="000000" w:themeColor="text1"/>
                <w:sz w:val="28"/>
                <w:szCs w:val="28"/>
              </w:rPr>
              <w:t>Never leave children or pets alone in the car!</w:t>
            </w:r>
          </w:p>
          <w:p w:rsidR="00DD0C07" w:rsidRDefault="00DD0C07" w:rsidP="00DD0C07">
            <w:pPr>
              <w:pStyle w:val="ListParagraph"/>
              <w:numPr>
                <w:ilvl w:val="0"/>
                <w:numId w:val="4"/>
              </w:numPr>
              <w:rPr>
                <w:rFonts w:ascii="Berlin Sans FB Demi" w:hAnsi="Berlin Sans FB Demi"/>
                <w:b/>
                <w:color w:val="000000" w:themeColor="text1"/>
                <w:sz w:val="28"/>
                <w:szCs w:val="28"/>
              </w:rPr>
            </w:pPr>
            <w:r w:rsidRPr="00DD0C07">
              <w:rPr>
                <w:rFonts w:ascii="Berlin Sans FB Demi" w:hAnsi="Berlin Sans FB Demi"/>
                <w:b/>
                <w:color w:val="000000" w:themeColor="text1"/>
                <w:sz w:val="28"/>
                <w:szCs w:val="28"/>
              </w:rPr>
              <w:t>Check on any elderly or vulnerable neighbours or family members.</w:t>
            </w:r>
          </w:p>
          <w:p w:rsidR="00DD0C07" w:rsidRDefault="002C45F3" w:rsidP="00DD0C07">
            <w:pPr>
              <w:pStyle w:val="ListParagraph"/>
              <w:numPr>
                <w:ilvl w:val="0"/>
                <w:numId w:val="4"/>
              </w:numPr>
              <w:rPr>
                <w:rFonts w:ascii="Berlin Sans FB Demi" w:hAnsi="Berlin Sans FB Demi"/>
                <w:b/>
                <w:color w:val="000000" w:themeColor="text1"/>
                <w:sz w:val="28"/>
                <w:szCs w:val="28"/>
              </w:rPr>
            </w:pPr>
            <w:r>
              <w:rPr>
                <w:rFonts w:ascii="Berlin Sans FB Demi" w:hAnsi="Berlin Sans FB Demi"/>
                <w:b/>
                <w:color w:val="000000" w:themeColor="text1"/>
                <w:sz w:val="28"/>
                <w:szCs w:val="28"/>
              </w:rPr>
              <w:t>Use a damp flannel or towel to cool yourself down if you feel you are getting too hot</w:t>
            </w:r>
          </w:p>
          <w:p w:rsidR="002C45F3" w:rsidRDefault="002C45F3" w:rsidP="002C45F3">
            <w:pPr>
              <w:rPr>
                <w:rFonts w:ascii="Berlin Sans FB Demi" w:hAnsi="Berlin Sans FB Demi"/>
                <w:b/>
                <w:color w:val="000000" w:themeColor="text1"/>
                <w:sz w:val="28"/>
                <w:szCs w:val="28"/>
              </w:rPr>
            </w:pPr>
          </w:p>
          <w:p w:rsidR="002C45F3" w:rsidRPr="002C45F3" w:rsidRDefault="002C45F3" w:rsidP="002C45F3">
            <w:pPr>
              <w:jc w:val="center"/>
              <w:rPr>
                <w:rFonts w:ascii="Berlin Sans FB Demi" w:hAnsi="Berlin Sans FB Demi"/>
                <w:b/>
                <w:color w:val="000000" w:themeColor="text1"/>
                <w:sz w:val="28"/>
                <w:szCs w:val="28"/>
              </w:rPr>
            </w:pPr>
            <w:r>
              <w:rPr>
                <w:rFonts w:ascii="Berlin Sans FB Demi" w:hAnsi="Berlin Sans FB Demi"/>
                <w:b/>
                <w:noProof/>
                <w:color w:val="000000" w:themeColor="text1"/>
                <w:sz w:val="28"/>
                <w:szCs w:val="28"/>
                <w:lang w:eastAsia="en-GB"/>
              </w:rPr>
              <w:drawing>
                <wp:inline distT="0" distB="0" distL="0" distR="0">
                  <wp:extent cx="1762125" cy="895350"/>
                  <wp:effectExtent l="0" t="0" r="9525" b="0"/>
                  <wp:docPr id="4" name="Picture 4" descr="C:\Users\GARNT\AppData\Local\Microsoft\Windows\Temporary Internet Files\Content.IE5\9NIKZ8HP\034-heat-wav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NT\AppData\Local\Microsoft\Windows\Temporary Internet Files\Content.IE5\9NIKZ8HP\034-heat-wave[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895350"/>
                          </a:xfrm>
                          <a:prstGeom prst="rect">
                            <a:avLst/>
                          </a:prstGeom>
                          <a:noFill/>
                          <a:ln>
                            <a:noFill/>
                          </a:ln>
                        </pic:spPr>
                      </pic:pic>
                    </a:graphicData>
                  </a:graphic>
                </wp:inline>
              </w:drawing>
            </w:r>
          </w:p>
          <w:p w:rsidR="00DD0C07" w:rsidRDefault="00DD0C07" w:rsidP="00192CA6">
            <w:pPr>
              <w:rPr>
                <w:rFonts w:ascii="Berlin Sans FB Demi" w:hAnsi="Berlin Sans FB Demi"/>
                <w:b/>
                <w:color w:val="000000" w:themeColor="text1"/>
                <w:sz w:val="28"/>
                <w:szCs w:val="28"/>
              </w:rPr>
            </w:pPr>
          </w:p>
          <w:p w:rsidR="00192CA6" w:rsidRPr="00192CA6" w:rsidRDefault="00192CA6" w:rsidP="00192CA6">
            <w:pPr>
              <w:rPr>
                <w:rFonts w:ascii="Berlin Sans FB Demi" w:hAnsi="Berlin Sans FB Demi"/>
                <w:b/>
                <w:color w:val="000000" w:themeColor="text1"/>
                <w:sz w:val="28"/>
                <w:szCs w:val="28"/>
              </w:rPr>
            </w:pPr>
          </w:p>
        </w:tc>
      </w:tr>
    </w:tbl>
    <w:p w:rsidR="007D2D94" w:rsidRDefault="007D2D94" w:rsidP="007D2D94">
      <w:pPr>
        <w:rPr>
          <w:rFonts w:ascii="Berlin Sans FB Demi" w:hAnsi="Berlin Sans FB Demi"/>
          <w:b/>
          <w:color w:val="000000" w:themeColor="text1"/>
          <w:sz w:val="40"/>
          <w:szCs w:val="40"/>
        </w:rPr>
      </w:pPr>
      <w:bookmarkStart w:id="0" w:name="_GoBack"/>
      <w:bookmarkEnd w:id="0"/>
    </w:p>
    <w:tbl>
      <w:tblPr>
        <w:tblStyle w:val="TableGrid"/>
        <w:tblW w:w="0" w:type="auto"/>
        <w:tblLook w:val="04A0" w:firstRow="1" w:lastRow="0" w:firstColumn="1" w:lastColumn="0" w:noHBand="0" w:noVBand="1"/>
      </w:tblPr>
      <w:tblGrid>
        <w:gridCol w:w="2310"/>
        <w:gridCol w:w="2310"/>
        <w:gridCol w:w="2311"/>
        <w:gridCol w:w="2311"/>
      </w:tblGrid>
      <w:tr w:rsidR="004C30BB" w:rsidTr="004C30BB">
        <w:tc>
          <w:tcPr>
            <w:tcW w:w="9242" w:type="dxa"/>
            <w:gridSpan w:val="4"/>
            <w:tcBorders>
              <w:top w:val="single" w:sz="4" w:space="0" w:color="auto"/>
              <w:left w:val="single" w:sz="4" w:space="0" w:color="auto"/>
              <w:bottom w:val="single" w:sz="4" w:space="0" w:color="auto"/>
              <w:right w:val="single" w:sz="4" w:space="0" w:color="auto"/>
            </w:tcBorders>
            <w:hideMark/>
          </w:tcPr>
          <w:p w:rsidR="004C30BB" w:rsidRDefault="004C30BB">
            <w:pPr>
              <w:rPr>
                <w:rFonts w:ascii="Arial Black" w:hAnsi="Arial Black"/>
                <w:b/>
                <w:color w:val="365F91" w:themeColor="accent1" w:themeShade="BF"/>
                <w:sz w:val="28"/>
                <w:szCs w:val="28"/>
              </w:rPr>
            </w:pPr>
            <w:r>
              <w:rPr>
                <w:rFonts w:ascii="Brush Script MT" w:hAnsi="Brush Script MT"/>
                <w:b/>
                <w:color w:val="365F91" w:themeColor="accent1" w:themeShade="BF"/>
                <w:sz w:val="40"/>
                <w:szCs w:val="40"/>
              </w:rPr>
              <w:t xml:space="preserve">                      </w:t>
            </w:r>
            <w:r>
              <w:rPr>
                <w:rFonts w:ascii="Arial Black" w:hAnsi="Arial Black"/>
                <w:b/>
                <w:color w:val="365F91" w:themeColor="accent1" w:themeShade="BF"/>
                <w:sz w:val="28"/>
                <w:szCs w:val="28"/>
              </w:rPr>
              <w:t>Surgery Opening times</w:t>
            </w:r>
          </w:p>
        </w:tc>
      </w:tr>
      <w:tr w:rsidR="004C30BB" w:rsidTr="004C30BB">
        <w:tc>
          <w:tcPr>
            <w:tcW w:w="2310" w:type="dxa"/>
            <w:tcBorders>
              <w:top w:val="single" w:sz="4" w:space="0" w:color="auto"/>
              <w:left w:val="single" w:sz="4" w:space="0" w:color="auto"/>
              <w:bottom w:val="single" w:sz="4" w:space="0" w:color="auto"/>
              <w:right w:val="single" w:sz="4" w:space="0" w:color="auto"/>
            </w:tcBorders>
          </w:tcPr>
          <w:p w:rsidR="004C30BB" w:rsidRDefault="004C30BB">
            <w:pPr>
              <w:rPr>
                <w:rFonts w:ascii="Arial Black" w:hAnsi="Arial Black"/>
                <w:b/>
                <w:color w:val="365F91" w:themeColor="accent1" w:themeShade="BF"/>
                <w:sz w:val="20"/>
                <w:szCs w:val="20"/>
              </w:rPr>
            </w:pPr>
          </w:p>
        </w:tc>
        <w:tc>
          <w:tcPr>
            <w:tcW w:w="2310" w:type="dxa"/>
            <w:tcBorders>
              <w:top w:val="single" w:sz="4" w:space="0" w:color="auto"/>
              <w:left w:val="single" w:sz="4" w:space="0" w:color="auto"/>
              <w:bottom w:val="single" w:sz="4" w:space="0" w:color="auto"/>
              <w:right w:val="single" w:sz="4" w:space="0" w:color="auto"/>
            </w:tcBorders>
            <w:hideMark/>
          </w:tcPr>
          <w:p w:rsidR="004C30BB" w:rsidRDefault="004C30BB">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Open</w:t>
            </w:r>
          </w:p>
        </w:tc>
        <w:tc>
          <w:tcPr>
            <w:tcW w:w="2311" w:type="dxa"/>
            <w:tcBorders>
              <w:top w:val="single" w:sz="4" w:space="0" w:color="auto"/>
              <w:left w:val="single" w:sz="4" w:space="0" w:color="auto"/>
              <w:bottom w:val="single" w:sz="4" w:space="0" w:color="auto"/>
              <w:right w:val="single" w:sz="4" w:space="0" w:color="auto"/>
            </w:tcBorders>
            <w:hideMark/>
          </w:tcPr>
          <w:p w:rsidR="004C30BB" w:rsidRDefault="004C30BB">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Lunch</w:t>
            </w:r>
          </w:p>
        </w:tc>
        <w:tc>
          <w:tcPr>
            <w:tcW w:w="2311" w:type="dxa"/>
            <w:tcBorders>
              <w:top w:val="single" w:sz="4" w:space="0" w:color="auto"/>
              <w:left w:val="single" w:sz="4" w:space="0" w:color="auto"/>
              <w:bottom w:val="single" w:sz="4" w:space="0" w:color="auto"/>
              <w:right w:val="single" w:sz="4" w:space="0" w:color="auto"/>
            </w:tcBorders>
            <w:hideMark/>
          </w:tcPr>
          <w:p w:rsidR="004C30BB" w:rsidRDefault="004C30BB">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Closed</w:t>
            </w:r>
          </w:p>
        </w:tc>
      </w:tr>
      <w:tr w:rsidR="004C30BB" w:rsidTr="004C30BB">
        <w:tc>
          <w:tcPr>
            <w:tcW w:w="2310" w:type="dxa"/>
            <w:tcBorders>
              <w:top w:val="single" w:sz="4" w:space="0" w:color="auto"/>
              <w:left w:val="single" w:sz="4" w:space="0" w:color="auto"/>
              <w:bottom w:val="single" w:sz="4" w:space="0" w:color="auto"/>
              <w:right w:val="single" w:sz="4" w:space="0" w:color="auto"/>
            </w:tcBorders>
            <w:hideMark/>
          </w:tcPr>
          <w:p w:rsidR="004C30BB" w:rsidRDefault="004C30BB">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Monday</w:t>
            </w:r>
          </w:p>
        </w:tc>
        <w:tc>
          <w:tcPr>
            <w:tcW w:w="2310" w:type="dxa"/>
            <w:tcBorders>
              <w:top w:val="single" w:sz="4" w:space="0" w:color="auto"/>
              <w:left w:val="single" w:sz="4" w:space="0" w:color="auto"/>
              <w:bottom w:val="single" w:sz="4" w:space="0" w:color="auto"/>
              <w:right w:val="single" w:sz="4" w:space="0" w:color="auto"/>
            </w:tcBorders>
            <w:hideMark/>
          </w:tcPr>
          <w:p w:rsidR="004C30BB" w:rsidRDefault="004C30BB">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8.00am</w:t>
            </w:r>
          </w:p>
        </w:tc>
        <w:tc>
          <w:tcPr>
            <w:tcW w:w="2311" w:type="dxa"/>
            <w:tcBorders>
              <w:top w:val="single" w:sz="4" w:space="0" w:color="auto"/>
              <w:left w:val="single" w:sz="4" w:space="0" w:color="auto"/>
              <w:bottom w:val="single" w:sz="4" w:space="0" w:color="auto"/>
              <w:right w:val="single" w:sz="4" w:space="0" w:color="auto"/>
            </w:tcBorders>
            <w:hideMark/>
          </w:tcPr>
          <w:p w:rsidR="004C30BB" w:rsidRDefault="004C30BB">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1.00 – 2.00pm</w:t>
            </w:r>
          </w:p>
        </w:tc>
        <w:tc>
          <w:tcPr>
            <w:tcW w:w="2311" w:type="dxa"/>
            <w:tcBorders>
              <w:top w:val="single" w:sz="4" w:space="0" w:color="auto"/>
              <w:left w:val="single" w:sz="4" w:space="0" w:color="auto"/>
              <w:bottom w:val="single" w:sz="4" w:space="0" w:color="auto"/>
              <w:right w:val="single" w:sz="4" w:space="0" w:color="auto"/>
            </w:tcBorders>
            <w:hideMark/>
          </w:tcPr>
          <w:p w:rsidR="004C30BB" w:rsidRDefault="004C30BB">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6.00pm</w:t>
            </w:r>
          </w:p>
        </w:tc>
      </w:tr>
      <w:tr w:rsidR="004C30BB" w:rsidTr="004C30BB">
        <w:tc>
          <w:tcPr>
            <w:tcW w:w="2310" w:type="dxa"/>
            <w:tcBorders>
              <w:top w:val="single" w:sz="4" w:space="0" w:color="auto"/>
              <w:left w:val="single" w:sz="4" w:space="0" w:color="auto"/>
              <w:bottom w:val="single" w:sz="4" w:space="0" w:color="auto"/>
              <w:right w:val="single" w:sz="4" w:space="0" w:color="auto"/>
            </w:tcBorders>
            <w:hideMark/>
          </w:tcPr>
          <w:p w:rsidR="004C30BB" w:rsidRDefault="004C30BB">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Tuesday</w:t>
            </w:r>
          </w:p>
        </w:tc>
        <w:tc>
          <w:tcPr>
            <w:tcW w:w="2310" w:type="dxa"/>
            <w:tcBorders>
              <w:top w:val="single" w:sz="4" w:space="0" w:color="auto"/>
              <w:left w:val="single" w:sz="4" w:space="0" w:color="auto"/>
              <w:bottom w:val="single" w:sz="4" w:space="0" w:color="auto"/>
              <w:right w:val="single" w:sz="4" w:space="0" w:color="auto"/>
            </w:tcBorders>
            <w:hideMark/>
          </w:tcPr>
          <w:p w:rsidR="004C30BB" w:rsidRDefault="004C30BB">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8.00am</w:t>
            </w:r>
          </w:p>
        </w:tc>
        <w:tc>
          <w:tcPr>
            <w:tcW w:w="2311" w:type="dxa"/>
            <w:tcBorders>
              <w:top w:val="single" w:sz="4" w:space="0" w:color="auto"/>
              <w:left w:val="single" w:sz="4" w:space="0" w:color="auto"/>
              <w:bottom w:val="single" w:sz="4" w:space="0" w:color="auto"/>
              <w:right w:val="single" w:sz="4" w:space="0" w:color="auto"/>
            </w:tcBorders>
            <w:hideMark/>
          </w:tcPr>
          <w:p w:rsidR="004C30BB" w:rsidRDefault="004C30BB">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1.00 – 2.00pm</w:t>
            </w:r>
          </w:p>
        </w:tc>
        <w:tc>
          <w:tcPr>
            <w:tcW w:w="2311" w:type="dxa"/>
            <w:tcBorders>
              <w:top w:val="single" w:sz="4" w:space="0" w:color="auto"/>
              <w:left w:val="single" w:sz="4" w:space="0" w:color="auto"/>
              <w:bottom w:val="single" w:sz="4" w:space="0" w:color="auto"/>
              <w:right w:val="single" w:sz="4" w:space="0" w:color="auto"/>
            </w:tcBorders>
            <w:hideMark/>
          </w:tcPr>
          <w:p w:rsidR="004C30BB" w:rsidRDefault="004C30BB">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6.00pm</w:t>
            </w:r>
          </w:p>
        </w:tc>
      </w:tr>
      <w:tr w:rsidR="004C30BB" w:rsidTr="004C30BB">
        <w:tc>
          <w:tcPr>
            <w:tcW w:w="2310" w:type="dxa"/>
            <w:tcBorders>
              <w:top w:val="single" w:sz="4" w:space="0" w:color="auto"/>
              <w:left w:val="single" w:sz="4" w:space="0" w:color="auto"/>
              <w:bottom w:val="single" w:sz="4" w:space="0" w:color="auto"/>
              <w:right w:val="single" w:sz="4" w:space="0" w:color="auto"/>
            </w:tcBorders>
            <w:hideMark/>
          </w:tcPr>
          <w:p w:rsidR="004C30BB" w:rsidRDefault="004C30BB">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Wednesday</w:t>
            </w:r>
          </w:p>
        </w:tc>
        <w:tc>
          <w:tcPr>
            <w:tcW w:w="2310" w:type="dxa"/>
            <w:tcBorders>
              <w:top w:val="single" w:sz="4" w:space="0" w:color="auto"/>
              <w:left w:val="single" w:sz="4" w:space="0" w:color="auto"/>
              <w:bottom w:val="single" w:sz="4" w:space="0" w:color="auto"/>
              <w:right w:val="single" w:sz="4" w:space="0" w:color="auto"/>
            </w:tcBorders>
            <w:hideMark/>
          </w:tcPr>
          <w:p w:rsidR="004C30BB" w:rsidRDefault="004C30BB">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8.00am</w:t>
            </w:r>
          </w:p>
        </w:tc>
        <w:tc>
          <w:tcPr>
            <w:tcW w:w="2311" w:type="dxa"/>
            <w:tcBorders>
              <w:top w:val="single" w:sz="4" w:space="0" w:color="auto"/>
              <w:left w:val="single" w:sz="4" w:space="0" w:color="auto"/>
              <w:bottom w:val="single" w:sz="4" w:space="0" w:color="auto"/>
              <w:right w:val="single" w:sz="4" w:space="0" w:color="auto"/>
            </w:tcBorders>
            <w:hideMark/>
          </w:tcPr>
          <w:p w:rsidR="004C30BB" w:rsidRDefault="004C30BB">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1.00 – 2.00pm</w:t>
            </w:r>
          </w:p>
        </w:tc>
        <w:tc>
          <w:tcPr>
            <w:tcW w:w="2311" w:type="dxa"/>
            <w:tcBorders>
              <w:top w:val="single" w:sz="4" w:space="0" w:color="auto"/>
              <w:left w:val="single" w:sz="4" w:space="0" w:color="auto"/>
              <w:bottom w:val="single" w:sz="4" w:space="0" w:color="auto"/>
              <w:right w:val="single" w:sz="4" w:space="0" w:color="auto"/>
            </w:tcBorders>
            <w:hideMark/>
          </w:tcPr>
          <w:p w:rsidR="004C30BB" w:rsidRDefault="004C30BB">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6.00pm</w:t>
            </w:r>
          </w:p>
        </w:tc>
      </w:tr>
      <w:tr w:rsidR="004C30BB" w:rsidTr="004C30BB">
        <w:tc>
          <w:tcPr>
            <w:tcW w:w="2310" w:type="dxa"/>
            <w:tcBorders>
              <w:top w:val="single" w:sz="4" w:space="0" w:color="auto"/>
              <w:left w:val="single" w:sz="4" w:space="0" w:color="auto"/>
              <w:bottom w:val="single" w:sz="4" w:space="0" w:color="auto"/>
              <w:right w:val="single" w:sz="4" w:space="0" w:color="auto"/>
            </w:tcBorders>
            <w:hideMark/>
          </w:tcPr>
          <w:p w:rsidR="004C30BB" w:rsidRDefault="004C30BB">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Thursday</w:t>
            </w:r>
          </w:p>
        </w:tc>
        <w:tc>
          <w:tcPr>
            <w:tcW w:w="2310" w:type="dxa"/>
            <w:tcBorders>
              <w:top w:val="single" w:sz="4" w:space="0" w:color="auto"/>
              <w:left w:val="single" w:sz="4" w:space="0" w:color="auto"/>
              <w:bottom w:val="single" w:sz="4" w:space="0" w:color="auto"/>
              <w:right w:val="single" w:sz="4" w:space="0" w:color="auto"/>
            </w:tcBorders>
            <w:hideMark/>
          </w:tcPr>
          <w:p w:rsidR="004C30BB" w:rsidRDefault="004C30BB">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8.00am</w:t>
            </w:r>
          </w:p>
        </w:tc>
        <w:tc>
          <w:tcPr>
            <w:tcW w:w="2311" w:type="dxa"/>
            <w:tcBorders>
              <w:top w:val="single" w:sz="4" w:space="0" w:color="auto"/>
              <w:left w:val="single" w:sz="4" w:space="0" w:color="auto"/>
              <w:bottom w:val="single" w:sz="4" w:space="0" w:color="auto"/>
              <w:right w:val="single" w:sz="4" w:space="0" w:color="auto"/>
            </w:tcBorders>
            <w:hideMark/>
          </w:tcPr>
          <w:p w:rsidR="004C30BB" w:rsidRDefault="004C30BB">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1.00 – 2.00pm</w:t>
            </w:r>
          </w:p>
        </w:tc>
        <w:tc>
          <w:tcPr>
            <w:tcW w:w="2311" w:type="dxa"/>
            <w:tcBorders>
              <w:top w:val="single" w:sz="4" w:space="0" w:color="auto"/>
              <w:left w:val="single" w:sz="4" w:space="0" w:color="auto"/>
              <w:bottom w:val="single" w:sz="4" w:space="0" w:color="auto"/>
              <w:right w:val="single" w:sz="4" w:space="0" w:color="auto"/>
            </w:tcBorders>
            <w:hideMark/>
          </w:tcPr>
          <w:p w:rsidR="004C30BB" w:rsidRDefault="004C30BB">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6.00pm</w:t>
            </w:r>
          </w:p>
        </w:tc>
      </w:tr>
      <w:tr w:rsidR="004C30BB" w:rsidTr="004C30BB">
        <w:tc>
          <w:tcPr>
            <w:tcW w:w="2310" w:type="dxa"/>
            <w:tcBorders>
              <w:top w:val="single" w:sz="4" w:space="0" w:color="auto"/>
              <w:left w:val="single" w:sz="4" w:space="0" w:color="auto"/>
              <w:bottom w:val="single" w:sz="4" w:space="0" w:color="auto"/>
              <w:right w:val="single" w:sz="4" w:space="0" w:color="auto"/>
            </w:tcBorders>
            <w:hideMark/>
          </w:tcPr>
          <w:p w:rsidR="004C30BB" w:rsidRDefault="004C30BB">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Friday</w:t>
            </w:r>
          </w:p>
        </w:tc>
        <w:tc>
          <w:tcPr>
            <w:tcW w:w="2310" w:type="dxa"/>
            <w:tcBorders>
              <w:top w:val="single" w:sz="4" w:space="0" w:color="auto"/>
              <w:left w:val="single" w:sz="4" w:space="0" w:color="auto"/>
              <w:bottom w:val="single" w:sz="4" w:space="0" w:color="auto"/>
              <w:right w:val="single" w:sz="4" w:space="0" w:color="auto"/>
            </w:tcBorders>
            <w:hideMark/>
          </w:tcPr>
          <w:p w:rsidR="004C30BB" w:rsidRDefault="004C30BB">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8.00am</w:t>
            </w:r>
          </w:p>
        </w:tc>
        <w:tc>
          <w:tcPr>
            <w:tcW w:w="2311" w:type="dxa"/>
            <w:tcBorders>
              <w:top w:val="single" w:sz="4" w:space="0" w:color="auto"/>
              <w:left w:val="single" w:sz="4" w:space="0" w:color="auto"/>
              <w:bottom w:val="single" w:sz="4" w:space="0" w:color="auto"/>
              <w:right w:val="single" w:sz="4" w:space="0" w:color="auto"/>
            </w:tcBorders>
            <w:hideMark/>
          </w:tcPr>
          <w:p w:rsidR="004C30BB" w:rsidRDefault="004C30BB">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1.00 – 2.00pm</w:t>
            </w:r>
          </w:p>
        </w:tc>
        <w:tc>
          <w:tcPr>
            <w:tcW w:w="2311" w:type="dxa"/>
            <w:tcBorders>
              <w:top w:val="single" w:sz="4" w:space="0" w:color="auto"/>
              <w:left w:val="single" w:sz="4" w:space="0" w:color="auto"/>
              <w:bottom w:val="single" w:sz="4" w:space="0" w:color="auto"/>
              <w:right w:val="single" w:sz="4" w:space="0" w:color="auto"/>
            </w:tcBorders>
            <w:hideMark/>
          </w:tcPr>
          <w:p w:rsidR="004C30BB" w:rsidRDefault="004C30BB">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6.00pm</w:t>
            </w:r>
          </w:p>
        </w:tc>
      </w:tr>
    </w:tbl>
    <w:p w:rsidR="00BF58F1" w:rsidRDefault="00BF58F1" w:rsidP="00BF58F1">
      <w:pPr>
        <w:jc w:val="center"/>
        <w:rPr>
          <w:rFonts w:ascii="Berlin Sans FB Demi" w:hAnsi="Berlin Sans FB Demi"/>
          <w:b/>
          <w:color w:val="000000" w:themeColor="text1"/>
          <w:sz w:val="40"/>
          <w:szCs w:val="40"/>
        </w:rPr>
      </w:pPr>
    </w:p>
    <w:p w:rsidR="00F17CB5" w:rsidRDefault="004C30BB"/>
    <w:sectPr w:rsidR="00F17CB5" w:rsidSect="00BF58F1">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50B55"/>
    <w:multiLevelType w:val="multilevel"/>
    <w:tmpl w:val="FC1E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EC079F"/>
    <w:multiLevelType w:val="multilevel"/>
    <w:tmpl w:val="3AFC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495574"/>
    <w:multiLevelType w:val="hybridMultilevel"/>
    <w:tmpl w:val="14DC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E6C417E"/>
    <w:multiLevelType w:val="hybridMultilevel"/>
    <w:tmpl w:val="74EE7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8F1"/>
    <w:rsid w:val="00054842"/>
    <w:rsid w:val="00192CA6"/>
    <w:rsid w:val="002C45F3"/>
    <w:rsid w:val="004C30BB"/>
    <w:rsid w:val="004E4002"/>
    <w:rsid w:val="006A7490"/>
    <w:rsid w:val="007A4C12"/>
    <w:rsid w:val="007C40CC"/>
    <w:rsid w:val="007D2D94"/>
    <w:rsid w:val="00804613"/>
    <w:rsid w:val="009C7144"/>
    <w:rsid w:val="00B00829"/>
    <w:rsid w:val="00BF58F1"/>
    <w:rsid w:val="00DD0C07"/>
    <w:rsid w:val="00E144DD"/>
    <w:rsid w:val="00EB26EA"/>
    <w:rsid w:val="00F21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8F1"/>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1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114D"/>
    <w:rPr>
      <w:rFonts w:ascii="Tahoma" w:hAnsi="Tahoma" w:cs="Tahoma"/>
      <w:sz w:val="16"/>
      <w:szCs w:val="16"/>
    </w:rPr>
  </w:style>
  <w:style w:type="character" w:customStyle="1" w:styleId="BalloonTextChar">
    <w:name w:val="Balloon Text Char"/>
    <w:basedOn w:val="DefaultParagraphFont"/>
    <w:link w:val="BalloonText"/>
    <w:uiPriority w:val="99"/>
    <w:semiHidden/>
    <w:rsid w:val="00F2114D"/>
    <w:rPr>
      <w:rFonts w:ascii="Tahoma" w:hAnsi="Tahoma" w:cs="Tahoma"/>
      <w:sz w:val="16"/>
      <w:szCs w:val="16"/>
    </w:rPr>
  </w:style>
  <w:style w:type="paragraph" w:styleId="NormalWeb">
    <w:name w:val="Normal (Web)"/>
    <w:basedOn w:val="Normal"/>
    <w:uiPriority w:val="99"/>
    <w:semiHidden/>
    <w:unhideWhenUsed/>
    <w:rsid w:val="00054842"/>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semiHidden/>
    <w:unhideWhenUsed/>
    <w:rsid w:val="00054842"/>
    <w:rPr>
      <w:color w:val="0000FF"/>
      <w:u w:val="single"/>
    </w:rPr>
  </w:style>
  <w:style w:type="paragraph" w:styleId="ListParagraph">
    <w:name w:val="List Paragraph"/>
    <w:basedOn w:val="Normal"/>
    <w:uiPriority w:val="34"/>
    <w:qFormat/>
    <w:rsid w:val="000548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8F1"/>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1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114D"/>
    <w:rPr>
      <w:rFonts w:ascii="Tahoma" w:hAnsi="Tahoma" w:cs="Tahoma"/>
      <w:sz w:val="16"/>
      <w:szCs w:val="16"/>
    </w:rPr>
  </w:style>
  <w:style w:type="character" w:customStyle="1" w:styleId="BalloonTextChar">
    <w:name w:val="Balloon Text Char"/>
    <w:basedOn w:val="DefaultParagraphFont"/>
    <w:link w:val="BalloonText"/>
    <w:uiPriority w:val="99"/>
    <w:semiHidden/>
    <w:rsid w:val="00F2114D"/>
    <w:rPr>
      <w:rFonts w:ascii="Tahoma" w:hAnsi="Tahoma" w:cs="Tahoma"/>
      <w:sz w:val="16"/>
      <w:szCs w:val="16"/>
    </w:rPr>
  </w:style>
  <w:style w:type="paragraph" w:styleId="NormalWeb">
    <w:name w:val="Normal (Web)"/>
    <w:basedOn w:val="Normal"/>
    <w:uiPriority w:val="99"/>
    <w:semiHidden/>
    <w:unhideWhenUsed/>
    <w:rsid w:val="00054842"/>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semiHidden/>
    <w:unhideWhenUsed/>
    <w:rsid w:val="00054842"/>
    <w:rPr>
      <w:color w:val="0000FF"/>
      <w:u w:val="single"/>
    </w:rPr>
  </w:style>
  <w:style w:type="paragraph" w:styleId="ListParagraph">
    <w:name w:val="List Paragraph"/>
    <w:basedOn w:val="Normal"/>
    <w:uiPriority w:val="34"/>
    <w:qFormat/>
    <w:rsid w:val="00054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6232">
      <w:bodyDiv w:val="1"/>
      <w:marLeft w:val="0"/>
      <w:marRight w:val="0"/>
      <w:marTop w:val="0"/>
      <w:marBottom w:val="0"/>
      <w:divBdr>
        <w:top w:val="none" w:sz="0" w:space="0" w:color="auto"/>
        <w:left w:val="none" w:sz="0" w:space="0" w:color="auto"/>
        <w:bottom w:val="none" w:sz="0" w:space="0" w:color="auto"/>
        <w:right w:val="none" w:sz="0" w:space="0" w:color="auto"/>
      </w:divBdr>
    </w:div>
    <w:div w:id="1278487348">
      <w:bodyDiv w:val="1"/>
      <w:marLeft w:val="0"/>
      <w:marRight w:val="0"/>
      <w:marTop w:val="0"/>
      <w:marBottom w:val="0"/>
      <w:divBdr>
        <w:top w:val="none" w:sz="0" w:space="0" w:color="auto"/>
        <w:left w:val="none" w:sz="0" w:space="0" w:color="auto"/>
        <w:bottom w:val="none" w:sz="0" w:space="0" w:color="auto"/>
        <w:right w:val="none" w:sz="0" w:space="0" w:color="auto"/>
      </w:divBdr>
    </w:div>
    <w:div w:id="1532719983">
      <w:bodyDiv w:val="1"/>
      <w:marLeft w:val="0"/>
      <w:marRight w:val="0"/>
      <w:marTop w:val="0"/>
      <w:marBottom w:val="0"/>
      <w:divBdr>
        <w:top w:val="none" w:sz="0" w:space="0" w:color="auto"/>
        <w:left w:val="none" w:sz="0" w:space="0" w:color="auto"/>
        <w:bottom w:val="none" w:sz="0" w:space="0" w:color="auto"/>
        <w:right w:val="none" w:sz="0" w:space="0" w:color="auto"/>
      </w:divBdr>
    </w:div>
    <w:div w:id="166790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Garner Tina (M83111)</dc:creator>
  <cp:lastModifiedBy>Garner Tina (M83111)</cp:lastModifiedBy>
  <cp:revision>10</cp:revision>
  <dcterms:created xsi:type="dcterms:W3CDTF">2018-06-28T15:34:00Z</dcterms:created>
  <dcterms:modified xsi:type="dcterms:W3CDTF">2018-06-29T15:40:00Z</dcterms:modified>
</cp:coreProperties>
</file>